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FF3" w:rsidRPr="00816D1E" w:rsidRDefault="00816D1E" w:rsidP="00816D1E">
      <w:pPr>
        <w:jc w:val="center"/>
        <w:rPr>
          <w:rFonts w:ascii="Times New Roman" w:hAnsi="Times New Roman" w:cs="Times New Roman"/>
          <w:b/>
          <w:sz w:val="28"/>
        </w:rPr>
      </w:pPr>
      <w:r w:rsidRPr="00816D1E">
        <w:rPr>
          <w:rFonts w:ascii="Times New Roman" w:hAnsi="Times New Roman" w:cs="Times New Roman"/>
          <w:b/>
          <w:sz w:val="28"/>
        </w:rPr>
        <w:t>Часто задаваемые вопросы</w:t>
      </w:r>
      <w:bookmarkStart w:id="0" w:name="_GoBack"/>
      <w:bookmarkEnd w:id="0"/>
    </w:p>
    <w:p w:rsidR="00816D1E" w:rsidRDefault="00816D1E"/>
    <w:p w:rsidR="00816D1E" w:rsidRPr="004A57F0" w:rsidRDefault="00816D1E" w:rsidP="00816D1E">
      <w:pPr>
        <w:ind w:firstLine="709"/>
        <w:jc w:val="both"/>
        <w:rPr>
          <w:rFonts w:ascii="Times New Roman" w:eastAsia="Times New Roman" w:hAnsi="Times New Roman" w:cs="Times New Roman"/>
          <w:color w:val="000000"/>
        </w:rPr>
      </w:pPr>
      <w:r w:rsidRPr="004A57F0">
        <w:rPr>
          <w:rFonts w:ascii="Times New Roman" w:eastAsia="Times New Roman" w:hAnsi="Times New Roman" w:cs="Times New Roman"/>
          <w:b/>
          <w:bCs/>
          <w:color w:val="000000"/>
        </w:rPr>
        <w:t>Как передать часть образовательной программы (отдельные курсы, модули, а также организацию внеурочной деятельности) другой образовательной организации?</w:t>
      </w:r>
    </w:p>
    <w:p w:rsidR="00816D1E" w:rsidRPr="004A57F0" w:rsidRDefault="00816D1E" w:rsidP="00816D1E">
      <w:pPr>
        <w:rPr>
          <w:rFonts w:ascii="Times New Roman" w:eastAsia="Times New Roman" w:hAnsi="Times New Roman" w:cs="Times New Roman"/>
          <w:color w:val="000000"/>
        </w:rPr>
      </w:pPr>
    </w:p>
    <w:p w:rsidR="00816D1E" w:rsidRDefault="00816D1E" w:rsidP="00816D1E">
      <w:pPr>
        <w:ind w:firstLine="709"/>
        <w:jc w:val="both"/>
        <w:rPr>
          <w:rFonts w:ascii="Times New Roman" w:eastAsia="Times New Roman" w:hAnsi="Times New Roman" w:cs="Times New Roman"/>
          <w:color w:val="000000"/>
        </w:rPr>
      </w:pPr>
      <w:r w:rsidRPr="004A57F0">
        <w:rPr>
          <w:rFonts w:ascii="Times New Roman" w:eastAsia="Times New Roman" w:hAnsi="Times New Roman" w:cs="Times New Roman"/>
          <w:color w:val="000000"/>
        </w:rPr>
        <w:t xml:space="preserve">Нужно заключить договор о сетевой форме реализации образовательных программ. На основании статьи 15 Федерального закона «Об образовании в РФ» такой договор может быть заключен как на реализацию образовательной программы, так и части образовательной программы. </w:t>
      </w:r>
    </w:p>
    <w:p w:rsidR="00816D1E" w:rsidRPr="004A57F0" w:rsidRDefault="00816D1E" w:rsidP="00816D1E">
      <w:pPr>
        <w:ind w:firstLine="709"/>
        <w:jc w:val="both"/>
        <w:rPr>
          <w:rFonts w:ascii="Times New Roman" w:eastAsia="Times New Roman" w:hAnsi="Times New Roman" w:cs="Times New Roman"/>
          <w:color w:val="000000"/>
        </w:rPr>
      </w:pPr>
      <w:r w:rsidRPr="004A57F0">
        <w:rPr>
          <w:rFonts w:ascii="Times New Roman" w:eastAsia="Times New Roman" w:hAnsi="Times New Roman" w:cs="Times New Roman"/>
          <w:color w:val="000000"/>
        </w:rPr>
        <w:t>При этом использование имущества государственных и муниципальных организаций, если таковое будет предполагаться условиями договора, на основании указанной выше статьи осуществляется на безвозмездной основе. Вносить изменения в приложение к лицензии, если образовательная деятельность осуществляется на базе партнера, также будет не нужно, с учетом статьи 91 закона в новой редакции. </w:t>
      </w:r>
    </w:p>
    <w:p w:rsidR="00816D1E" w:rsidRPr="004A57F0" w:rsidRDefault="00816D1E" w:rsidP="00816D1E">
      <w:pPr>
        <w:ind w:firstLine="709"/>
        <w:jc w:val="both"/>
        <w:rPr>
          <w:rFonts w:ascii="Times New Roman" w:eastAsia="Times New Roman" w:hAnsi="Times New Roman" w:cs="Times New Roman"/>
          <w:color w:val="000000"/>
        </w:rPr>
      </w:pPr>
      <w:r w:rsidRPr="004A57F0">
        <w:rPr>
          <w:rFonts w:ascii="Times New Roman" w:eastAsia="Times New Roman" w:hAnsi="Times New Roman" w:cs="Times New Roman"/>
          <w:color w:val="000000"/>
        </w:rPr>
        <w:t>Вместе с тем, остается вопрос в части финансирования образовательной деятельности, если она осуществляется за счет средств бюджета. С точки зрения гражданского и бюджетного законодательства, фактически передается оказание части образовательной услуги, т.е. вместо оказания услуги полностью самостоятельно, часть ее передается для оказания третьему лицу. Встает вопрос, является ли это закупкой услуг в смысле законодательства о закупках товаров, работ, услуг, и нужно ли соблюдать установленный порядок. В любом случае (и это однозначно) нельзя оказывать услуги по части программы контингенту партнера по договору за счет средств, выделенных для обучения в рамках государственного (муниципального) задания собственного контингента. Даже в том случае, если взамен партнер обучит по сопоставимой части программы сопоставимое количество обучающихся. Такая деятельность должна быть профинансирована либо из средств от иных видов приносящей доход деятельности, либо напрямую за счет партнера. </w:t>
      </w:r>
    </w:p>
    <w:p w:rsidR="00816D1E" w:rsidRPr="004A57F0" w:rsidRDefault="00816D1E" w:rsidP="00816D1E">
      <w:pPr>
        <w:ind w:firstLine="709"/>
        <w:jc w:val="both"/>
        <w:rPr>
          <w:rFonts w:ascii="Times New Roman" w:eastAsia="Times New Roman" w:hAnsi="Times New Roman" w:cs="Times New Roman"/>
          <w:color w:val="000000"/>
        </w:rPr>
      </w:pPr>
      <w:r w:rsidRPr="004A57F0">
        <w:rPr>
          <w:rFonts w:ascii="Times New Roman" w:eastAsia="Times New Roman" w:hAnsi="Times New Roman" w:cs="Times New Roman"/>
          <w:color w:val="000000"/>
        </w:rPr>
        <w:t>Кроме того, сохраняется ограничение – в сетевой форме по программе можно работать лишь с теми организациями, которые, исходя из своего типа, вправе реализовать данный вид образовательной программы. Например, если организация не вправе реализовать программу основного общего образования, то она не вправе реализовать и составные части такой программы (например, внеурочную деятельность). </w:t>
      </w:r>
    </w:p>
    <w:p w:rsidR="00816D1E" w:rsidRPr="004A57F0" w:rsidRDefault="00816D1E" w:rsidP="00816D1E">
      <w:pPr>
        <w:rPr>
          <w:rFonts w:ascii="Times New Roman" w:eastAsia="Times New Roman" w:hAnsi="Times New Roman" w:cs="Times New Roman"/>
          <w:color w:val="000000"/>
        </w:rPr>
      </w:pPr>
    </w:p>
    <w:p w:rsidR="00816D1E" w:rsidRPr="004A57F0" w:rsidRDefault="00816D1E" w:rsidP="00816D1E">
      <w:pPr>
        <w:ind w:firstLine="709"/>
        <w:jc w:val="both"/>
        <w:rPr>
          <w:rFonts w:ascii="Times New Roman" w:eastAsia="Times New Roman" w:hAnsi="Times New Roman" w:cs="Times New Roman"/>
          <w:color w:val="000000"/>
        </w:rPr>
      </w:pPr>
      <w:r w:rsidRPr="004A57F0">
        <w:rPr>
          <w:rFonts w:ascii="Times New Roman" w:eastAsia="Times New Roman" w:hAnsi="Times New Roman" w:cs="Times New Roman"/>
          <w:b/>
          <w:bCs/>
          <w:color w:val="000000"/>
        </w:rPr>
        <w:t>Как передать часть образовательной программы (отдельные курсы, модули, а также организацию внеурочной деятельности) не образовательной организации?</w:t>
      </w:r>
    </w:p>
    <w:p w:rsidR="00816D1E" w:rsidRPr="004A57F0" w:rsidRDefault="00816D1E" w:rsidP="00816D1E">
      <w:pPr>
        <w:rPr>
          <w:rFonts w:ascii="Times New Roman" w:eastAsia="Times New Roman" w:hAnsi="Times New Roman" w:cs="Times New Roman"/>
          <w:color w:val="000000"/>
        </w:rPr>
      </w:pPr>
    </w:p>
    <w:p w:rsidR="00816D1E" w:rsidRPr="004A57F0" w:rsidRDefault="00816D1E" w:rsidP="00816D1E">
      <w:pPr>
        <w:ind w:firstLine="709"/>
        <w:jc w:val="both"/>
        <w:rPr>
          <w:rFonts w:ascii="Times New Roman" w:eastAsia="Times New Roman" w:hAnsi="Times New Roman" w:cs="Times New Roman"/>
          <w:color w:val="000000"/>
        </w:rPr>
      </w:pPr>
      <w:r w:rsidRPr="004A57F0">
        <w:rPr>
          <w:rFonts w:ascii="Times New Roman" w:eastAsia="Times New Roman" w:hAnsi="Times New Roman" w:cs="Times New Roman"/>
          <w:color w:val="000000"/>
        </w:rPr>
        <w:t>В случае, если организация не является образовательной, возможно два варианта. </w:t>
      </w:r>
    </w:p>
    <w:p w:rsidR="00816D1E" w:rsidRPr="004A57F0" w:rsidRDefault="00816D1E" w:rsidP="00816D1E">
      <w:pPr>
        <w:ind w:firstLine="709"/>
        <w:jc w:val="both"/>
        <w:rPr>
          <w:rFonts w:ascii="Times New Roman" w:eastAsia="Times New Roman" w:hAnsi="Times New Roman" w:cs="Times New Roman"/>
          <w:color w:val="000000"/>
        </w:rPr>
      </w:pPr>
      <w:r w:rsidRPr="004A57F0">
        <w:rPr>
          <w:rFonts w:ascii="Times New Roman" w:eastAsia="Times New Roman" w:hAnsi="Times New Roman" w:cs="Times New Roman"/>
          <w:color w:val="000000"/>
        </w:rPr>
        <w:t>1. Организация не является образовательной, но является организацией, осуществляющей образовательную деятельность, т.е. организацией, осуществляющей обучение. </w:t>
      </w:r>
    </w:p>
    <w:p w:rsidR="00816D1E" w:rsidRPr="004A57F0" w:rsidRDefault="00816D1E" w:rsidP="00816D1E">
      <w:pPr>
        <w:ind w:firstLine="709"/>
        <w:jc w:val="both"/>
        <w:rPr>
          <w:rFonts w:ascii="Times New Roman" w:eastAsia="Times New Roman" w:hAnsi="Times New Roman" w:cs="Times New Roman"/>
          <w:color w:val="000000"/>
        </w:rPr>
      </w:pPr>
      <w:r w:rsidRPr="004A57F0">
        <w:rPr>
          <w:rFonts w:ascii="Times New Roman" w:eastAsia="Times New Roman" w:hAnsi="Times New Roman" w:cs="Times New Roman"/>
          <w:color w:val="000000"/>
        </w:rPr>
        <w:t>В таком случае ответ аналогичен предыдущему вопросу. </w:t>
      </w:r>
    </w:p>
    <w:p w:rsidR="00816D1E" w:rsidRPr="004A57F0" w:rsidRDefault="00816D1E" w:rsidP="00816D1E">
      <w:pPr>
        <w:ind w:firstLine="709"/>
        <w:jc w:val="both"/>
        <w:rPr>
          <w:rFonts w:ascii="Times New Roman" w:eastAsia="Times New Roman" w:hAnsi="Times New Roman" w:cs="Times New Roman"/>
          <w:color w:val="000000"/>
        </w:rPr>
      </w:pPr>
      <w:r w:rsidRPr="004A57F0">
        <w:rPr>
          <w:rFonts w:ascii="Times New Roman" w:eastAsia="Times New Roman" w:hAnsi="Times New Roman" w:cs="Times New Roman"/>
          <w:color w:val="000000"/>
        </w:rPr>
        <w:t>2. Организация в принципе не осуществляет образовательную деятельность. </w:t>
      </w:r>
    </w:p>
    <w:p w:rsidR="00816D1E" w:rsidRPr="004A57F0" w:rsidRDefault="00816D1E" w:rsidP="00816D1E">
      <w:pPr>
        <w:ind w:firstLine="709"/>
        <w:jc w:val="both"/>
        <w:rPr>
          <w:rFonts w:ascii="Times New Roman" w:eastAsia="Times New Roman" w:hAnsi="Times New Roman" w:cs="Times New Roman"/>
          <w:color w:val="000000"/>
        </w:rPr>
      </w:pPr>
      <w:r w:rsidRPr="004A57F0">
        <w:rPr>
          <w:rFonts w:ascii="Times New Roman" w:eastAsia="Times New Roman" w:hAnsi="Times New Roman" w:cs="Times New Roman"/>
          <w:color w:val="000000"/>
        </w:rPr>
        <w:t xml:space="preserve">В таком случае передать реализацию части образовательной программы напрямую такой организации невозможно. Как минимум, до того, как она не получит статус организации, осуществляющей обучение (включая создание структурного подразделения, получение лицензии, и выполнение всех иных необходимых для ведения образовательной деятельности обязательств публичного характера, включая создание сайта и т.п. обязанности, установленные законодательством). До этого же времени можно на базе такой организации самостоятельно, от имени образовательной организации, реализовать часть образовательной программы. При этом организация не будет реализовать программу, а лишь предоставит свои ресурсы. При этом, представляется, исключение в части необходимости указывать места осуществления образовательной деятельности в приложении к лицензии, установленное статьей 91 закона для сетевой формы, будет доступно – поскольку договор также возможен о сетевой форме реализации </w:t>
      </w:r>
      <w:r w:rsidRPr="004A57F0">
        <w:rPr>
          <w:rFonts w:ascii="Times New Roman" w:eastAsia="Times New Roman" w:hAnsi="Times New Roman" w:cs="Times New Roman"/>
          <w:color w:val="000000"/>
        </w:rPr>
        <w:lastRenderedPageBreak/>
        <w:t>образовательных программ (однако при этом образовательную деятельность полностью ведет один партнер, а второй предоставляет ресурсы). </w:t>
      </w:r>
    </w:p>
    <w:p w:rsidR="00816D1E" w:rsidRPr="004A57F0" w:rsidRDefault="00816D1E" w:rsidP="00816D1E">
      <w:pPr>
        <w:rPr>
          <w:rFonts w:ascii="Times New Roman" w:eastAsia="Times New Roman" w:hAnsi="Times New Roman" w:cs="Times New Roman"/>
          <w:color w:val="000000"/>
        </w:rPr>
      </w:pPr>
    </w:p>
    <w:p w:rsidR="00816D1E" w:rsidRPr="004A57F0" w:rsidRDefault="00816D1E" w:rsidP="00816D1E">
      <w:pPr>
        <w:ind w:firstLine="709"/>
        <w:jc w:val="both"/>
        <w:rPr>
          <w:rFonts w:ascii="Times New Roman" w:eastAsia="Times New Roman" w:hAnsi="Times New Roman" w:cs="Times New Roman"/>
          <w:color w:val="000000"/>
        </w:rPr>
      </w:pPr>
      <w:r w:rsidRPr="004A57F0">
        <w:rPr>
          <w:rFonts w:ascii="Times New Roman" w:eastAsia="Times New Roman" w:hAnsi="Times New Roman" w:cs="Times New Roman"/>
          <w:b/>
          <w:bCs/>
          <w:color w:val="000000"/>
        </w:rPr>
        <w:t>В каких случаях требуется проведение конкурсных процедур?</w:t>
      </w:r>
    </w:p>
    <w:p w:rsidR="00816D1E" w:rsidRPr="004A57F0" w:rsidRDefault="00816D1E" w:rsidP="00816D1E">
      <w:pPr>
        <w:rPr>
          <w:rFonts w:ascii="Times New Roman" w:eastAsia="Times New Roman" w:hAnsi="Times New Roman" w:cs="Times New Roman"/>
          <w:color w:val="000000"/>
        </w:rPr>
      </w:pPr>
    </w:p>
    <w:p w:rsidR="00816D1E" w:rsidRPr="004A57F0" w:rsidRDefault="00816D1E" w:rsidP="00816D1E">
      <w:pPr>
        <w:ind w:firstLine="709"/>
        <w:jc w:val="both"/>
        <w:rPr>
          <w:rFonts w:ascii="Times New Roman" w:eastAsia="Times New Roman" w:hAnsi="Times New Roman" w:cs="Times New Roman"/>
          <w:color w:val="000000"/>
        </w:rPr>
      </w:pPr>
      <w:r w:rsidRPr="004A57F0">
        <w:rPr>
          <w:rFonts w:ascii="Times New Roman" w:eastAsia="Times New Roman" w:hAnsi="Times New Roman" w:cs="Times New Roman"/>
          <w:color w:val="000000"/>
        </w:rPr>
        <w:t>В случаях, установленных законодательством, и это зависит от типа образовательной организации. В частности, ключевыми документами являются Федеральный закон "О контрактной системе в сфере закупок товаров, работ, услуг для обеспечения государственных и муниципальных нужд" от 05.04.2013 N 44-ФЗ и Федеральный закон "О закупках товаров, работ, услуг отдельными видами юридических лиц" от 18.07.2011 N 223-ФЗ. При этом, исходя из первого документа, контрактом признается гражданско-правовой договор, предметом которого является оказание услуги, который заключен бюджетным учреждением. Второй документ распространяется на автономные учреждения, а также на бюджетные учреждения при выполнении установленных условий и в части закупок за счет средств пожертвований и средств от приносящей доход деятельности. Он также предполагает определенные требования к закупке услуг, при этом существенная часть регулирования выполняется специальным локальным нормативным актом организации – положением о закупке. </w:t>
      </w:r>
    </w:p>
    <w:p w:rsidR="00816D1E" w:rsidRPr="004A57F0" w:rsidRDefault="00816D1E" w:rsidP="00816D1E">
      <w:pPr>
        <w:ind w:firstLine="709"/>
        <w:jc w:val="both"/>
        <w:rPr>
          <w:rFonts w:ascii="Times New Roman" w:eastAsia="Times New Roman" w:hAnsi="Times New Roman" w:cs="Times New Roman"/>
          <w:color w:val="000000"/>
        </w:rPr>
      </w:pPr>
      <w:r w:rsidRPr="004A57F0">
        <w:rPr>
          <w:rFonts w:ascii="Times New Roman" w:eastAsia="Times New Roman" w:hAnsi="Times New Roman" w:cs="Times New Roman"/>
          <w:color w:val="000000"/>
        </w:rPr>
        <w:t>В случае, если по договору о сетевой форме реализации образовательной программы предусмотрено, что один партнер реализует для контингента второго партнера за плату часть образовательной программы, за счет второго партнера, фактически в таком договоре усматриваются черты договора оказания услуги (первый партнер оказывает услугу второму партнеру). Поэтому, формально, основания признать такую деятельность подпадающей под вышеназванные законы есть. При этом существует также позиция, что в данном случае не осуществляется закупка услуги, а осуществляется финансирование совместной деятельности. Представляется, что это менее юридически безопасное решение, которое, к тому же, невозможно применять, если планируется финансировать за счет средств субсидии (на выполнение задания) деятельность в отношении лиц, не входящих в контингент по заданию – этого не допускает бюджетное законодательство. </w:t>
      </w:r>
    </w:p>
    <w:p w:rsidR="00816D1E" w:rsidRPr="004A57F0" w:rsidRDefault="00816D1E" w:rsidP="00816D1E">
      <w:pPr>
        <w:rPr>
          <w:rFonts w:ascii="Times New Roman" w:eastAsia="Times New Roman" w:hAnsi="Times New Roman" w:cs="Times New Roman"/>
          <w:color w:val="000000"/>
        </w:rPr>
      </w:pPr>
    </w:p>
    <w:p w:rsidR="00816D1E" w:rsidRPr="004A57F0" w:rsidRDefault="00816D1E" w:rsidP="00816D1E">
      <w:pPr>
        <w:ind w:firstLine="709"/>
        <w:jc w:val="both"/>
        <w:rPr>
          <w:rFonts w:ascii="Times New Roman" w:eastAsia="Times New Roman" w:hAnsi="Times New Roman" w:cs="Times New Roman"/>
          <w:color w:val="000000"/>
        </w:rPr>
      </w:pPr>
      <w:r w:rsidRPr="004A57F0">
        <w:rPr>
          <w:rFonts w:ascii="Times New Roman" w:eastAsia="Times New Roman" w:hAnsi="Times New Roman" w:cs="Times New Roman"/>
          <w:b/>
          <w:bCs/>
          <w:color w:val="000000"/>
        </w:rPr>
        <w:t>Как оформляется порядок использования имущества партнера?</w:t>
      </w:r>
    </w:p>
    <w:p w:rsidR="00816D1E" w:rsidRPr="004A57F0" w:rsidRDefault="00816D1E" w:rsidP="00816D1E">
      <w:pPr>
        <w:rPr>
          <w:rFonts w:ascii="Times New Roman" w:eastAsia="Times New Roman" w:hAnsi="Times New Roman" w:cs="Times New Roman"/>
          <w:color w:val="000000"/>
        </w:rPr>
      </w:pPr>
    </w:p>
    <w:p w:rsidR="00816D1E" w:rsidRPr="004A57F0" w:rsidRDefault="00816D1E" w:rsidP="00816D1E">
      <w:pPr>
        <w:ind w:firstLine="709"/>
        <w:jc w:val="both"/>
        <w:rPr>
          <w:rFonts w:ascii="Times New Roman" w:eastAsia="Times New Roman" w:hAnsi="Times New Roman" w:cs="Times New Roman"/>
          <w:color w:val="000000"/>
        </w:rPr>
      </w:pPr>
      <w:r w:rsidRPr="004A57F0">
        <w:rPr>
          <w:rFonts w:ascii="Times New Roman" w:eastAsia="Times New Roman" w:hAnsi="Times New Roman" w:cs="Times New Roman"/>
          <w:color w:val="000000"/>
        </w:rPr>
        <w:t>Это полностью зависит от статуса партнера. Для казенных, бюджетных и автономных учреждений потребуется, либо может потребоваться (в зависимости от конкретной ситуации и видов имущества) согласие собственника имущества, проведение конкурса (аукциона) в связи с передачей права пользования государственным (муниципальным) имуществом, получение оценки учредителем последствий заключения договора, предполагающего передачу в безвозмездное пользование имущества организации, образующей социальную инфраструктуру для детей. </w:t>
      </w:r>
    </w:p>
    <w:p w:rsidR="00816D1E" w:rsidRPr="004A57F0" w:rsidRDefault="00816D1E" w:rsidP="00816D1E">
      <w:pPr>
        <w:ind w:firstLine="709"/>
        <w:jc w:val="both"/>
        <w:rPr>
          <w:rFonts w:ascii="Times New Roman" w:eastAsia="Times New Roman" w:hAnsi="Times New Roman" w:cs="Times New Roman"/>
          <w:color w:val="000000"/>
        </w:rPr>
      </w:pPr>
      <w:r w:rsidRPr="004A57F0">
        <w:rPr>
          <w:rFonts w:ascii="Times New Roman" w:eastAsia="Times New Roman" w:hAnsi="Times New Roman" w:cs="Times New Roman"/>
          <w:color w:val="000000"/>
        </w:rPr>
        <w:t>В любом случае, достигнутые договоренности должны быть зафиксированы в договоре, заключенном с учетом требований гражданского законодательства. </w:t>
      </w:r>
    </w:p>
    <w:p w:rsidR="00816D1E" w:rsidRPr="004A57F0" w:rsidRDefault="00816D1E" w:rsidP="00816D1E">
      <w:pPr>
        <w:rPr>
          <w:rFonts w:ascii="Times New Roman" w:eastAsia="Times New Roman" w:hAnsi="Times New Roman" w:cs="Times New Roman"/>
          <w:color w:val="000000"/>
        </w:rPr>
      </w:pPr>
    </w:p>
    <w:p w:rsidR="00816D1E" w:rsidRPr="004A57F0" w:rsidRDefault="00816D1E" w:rsidP="00816D1E">
      <w:pPr>
        <w:ind w:firstLine="709"/>
        <w:jc w:val="both"/>
        <w:rPr>
          <w:rFonts w:ascii="Times New Roman" w:eastAsia="Times New Roman" w:hAnsi="Times New Roman" w:cs="Times New Roman"/>
          <w:color w:val="000000"/>
        </w:rPr>
      </w:pPr>
      <w:r w:rsidRPr="004A57F0">
        <w:rPr>
          <w:rFonts w:ascii="Times New Roman" w:eastAsia="Times New Roman" w:hAnsi="Times New Roman" w:cs="Times New Roman"/>
          <w:b/>
          <w:bCs/>
          <w:color w:val="000000"/>
        </w:rPr>
        <w:t xml:space="preserve">Возможно ли </w:t>
      </w:r>
      <w:proofErr w:type="spellStart"/>
      <w:r w:rsidRPr="004A57F0">
        <w:rPr>
          <w:rFonts w:ascii="Times New Roman" w:eastAsia="Times New Roman" w:hAnsi="Times New Roman" w:cs="Times New Roman"/>
          <w:b/>
          <w:bCs/>
          <w:color w:val="000000"/>
        </w:rPr>
        <w:t>софинансирование</w:t>
      </w:r>
      <w:proofErr w:type="spellEnd"/>
      <w:r w:rsidRPr="004A57F0">
        <w:rPr>
          <w:rFonts w:ascii="Times New Roman" w:eastAsia="Times New Roman" w:hAnsi="Times New Roman" w:cs="Times New Roman"/>
          <w:b/>
          <w:bCs/>
          <w:color w:val="000000"/>
        </w:rPr>
        <w:t xml:space="preserve"> со стороны родителей реализации частей индивидуальной образовательной программы?</w:t>
      </w:r>
    </w:p>
    <w:p w:rsidR="00816D1E" w:rsidRPr="004A57F0" w:rsidRDefault="00816D1E" w:rsidP="00816D1E">
      <w:pPr>
        <w:rPr>
          <w:rFonts w:ascii="Times New Roman" w:eastAsia="Times New Roman" w:hAnsi="Times New Roman" w:cs="Times New Roman"/>
          <w:color w:val="000000"/>
        </w:rPr>
      </w:pPr>
    </w:p>
    <w:p w:rsidR="00816D1E" w:rsidRPr="004A57F0" w:rsidRDefault="00816D1E" w:rsidP="00816D1E">
      <w:pPr>
        <w:ind w:firstLine="709"/>
        <w:jc w:val="both"/>
        <w:rPr>
          <w:rFonts w:ascii="Times New Roman" w:eastAsia="Times New Roman" w:hAnsi="Times New Roman" w:cs="Times New Roman"/>
          <w:color w:val="000000"/>
        </w:rPr>
      </w:pPr>
      <w:r w:rsidRPr="004A57F0">
        <w:rPr>
          <w:rFonts w:ascii="Times New Roman" w:eastAsia="Times New Roman" w:hAnsi="Times New Roman" w:cs="Times New Roman"/>
          <w:color w:val="000000"/>
        </w:rPr>
        <w:t xml:space="preserve">В текущий момент, если основной источник финансирования образования – средства бюджета, нет, </w:t>
      </w:r>
      <w:proofErr w:type="spellStart"/>
      <w:r w:rsidRPr="004A57F0">
        <w:rPr>
          <w:rFonts w:ascii="Times New Roman" w:eastAsia="Times New Roman" w:hAnsi="Times New Roman" w:cs="Times New Roman"/>
          <w:color w:val="000000"/>
        </w:rPr>
        <w:t>софинансирование</w:t>
      </w:r>
      <w:proofErr w:type="spellEnd"/>
      <w:r w:rsidRPr="004A57F0">
        <w:rPr>
          <w:rFonts w:ascii="Times New Roman" w:eastAsia="Times New Roman" w:hAnsi="Times New Roman" w:cs="Times New Roman"/>
          <w:color w:val="000000"/>
        </w:rPr>
        <w:t xml:space="preserve"> не допускается, на основании статьи 101 Федерального закона «Об образовании в Российской Федерации». В частности,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w:t>
      </w:r>
      <w:r w:rsidRPr="004A57F0">
        <w:rPr>
          <w:rFonts w:ascii="Times New Roman" w:eastAsia="Times New Roman" w:hAnsi="Times New Roman" w:cs="Times New Roman"/>
          <w:color w:val="000000"/>
        </w:rPr>
        <w:lastRenderedPageBreak/>
        <w:t>лицам. Кроме того, исходя из норм бюджетного законодательства, оказание государственных, муниципальных услуг за плату в данном случае также не предусмотрено. </w:t>
      </w:r>
    </w:p>
    <w:p w:rsidR="00816D1E" w:rsidRPr="004A57F0" w:rsidRDefault="00816D1E" w:rsidP="00816D1E">
      <w:pPr>
        <w:ind w:firstLine="709"/>
        <w:jc w:val="both"/>
        <w:rPr>
          <w:rFonts w:ascii="Times New Roman" w:eastAsia="Times New Roman" w:hAnsi="Times New Roman" w:cs="Times New Roman"/>
          <w:color w:val="000000"/>
        </w:rPr>
      </w:pPr>
      <w:r w:rsidRPr="004A57F0">
        <w:rPr>
          <w:rFonts w:ascii="Times New Roman" w:eastAsia="Times New Roman" w:hAnsi="Times New Roman" w:cs="Times New Roman"/>
          <w:color w:val="000000"/>
        </w:rPr>
        <w:t>Поэтому образовательная программа должна полностью реализоваться за счет средств бюджета. Родители, при желании профинансировать образование ребенка, вправе приобрести платные образовательные услуги по дополнительным образовательным программам, в том числе и таким, которые направлены на удовлетворение индивидуальных образовательных запросов. </w:t>
      </w:r>
    </w:p>
    <w:p w:rsidR="00816D1E" w:rsidRPr="004A57F0" w:rsidRDefault="00816D1E" w:rsidP="00816D1E">
      <w:pPr>
        <w:ind w:firstLine="709"/>
        <w:jc w:val="both"/>
        <w:rPr>
          <w:rFonts w:ascii="Times New Roman" w:eastAsia="Times New Roman" w:hAnsi="Times New Roman" w:cs="Times New Roman"/>
          <w:color w:val="000000"/>
        </w:rPr>
      </w:pPr>
      <w:r w:rsidRPr="004A57F0">
        <w:rPr>
          <w:rFonts w:ascii="Times New Roman" w:eastAsia="Times New Roman" w:hAnsi="Times New Roman" w:cs="Times New Roman"/>
          <w:color w:val="000000"/>
        </w:rPr>
        <w:t>Ситуация может измениться с принятием федерального закона о государственном (муниципальном) социальном заказе, однако представляется, что такие изменения – не ближайшая перспектива. </w:t>
      </w:r>
    </w:p>
    <w:p w:rsidR="00816D1E" w:rsidRPr="004A57F0" w:rsidRDefault="00816D1E" w:rsidP="00816D1E">
      <w:pPr>
        <w:rPr>
          <w:rFonts w:ascii="Times New Roman" w:eastAsia="Times New Roman" w:hAnsi="Times New Roman" w:cs="Times New Roman"/>
          <w:color w:val="000000"/>
        </w:rPr>
      </w:pPr>
    </w:p>
    <w:p w:rsidR="00816D1E" w:rsidRPr="004A57F0" w:rsidRDefault="00816D1E" w:rsidP="00816D1E">
      <w:pPr>
        <w:ind w:firstLine="709"/>
        <w:jc w:val="both"/>
        <w:rPr>
          <w:rFonts w:ascii="Times New Roman" w:eastAsia="Times New Roman" w:hAnsi="Times New Roman" w:cs="Times New Roman"/>
          <w:color w:val="000000"/>
        </w:rPr>
      </w:pPr>
      <w:r w:rsidRPr="004A57F0">
        <w:rPr>
          <w:rFonts w:ascii="Times New Roman" w:eastAsia="Times New Roman" w:hAnsi="Times New Roman" w:cs="Times New Roman"/>
          <w:b/>
          <w:bCs/>
          <w:color w:val="000000"/>
        </w:rPr>
        <w:t>В какую организацию зачисляется обучающихся при реализации сетевой образовательной программы? Является ли он учащимся двух образовательных организаций?</w:t>
      </w:r>
    </w:p>
    <w:p w:rsidR="00816D1E" w:rsidRPr="004A57F0" w:rsidRDefault="00816D1E" w:rsidP="00816D1E">
      <w:pPr>
        <w:rPr>
          <w:rFonts w:ascii="Times New Roman" w:eastAsia="Times New Roman" w:hAnsi="Times New Roman" w:cs="Times New Roman"/>
          <w:color w:val="000000"/>
        </w:rPr>
      </w:pPr>
    </w:p>
    <w:p w:rsidR="00816D1E" w:rsidRPr="004A57F0" w:rsidRDefault="00816D1E" w:rsidP="00816D1E">
      <w:pP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О</w:t>
      </w:r>
      <w:r w:rsidRPr="004A57F0">
        <w:rPr>
          <w:rFonts w:ascii="Times New Roman" w:eastAsia="Times New Roman" w:hAnsi="Times New Roman" w:cs="Times New Roman"/>
          <w:color w:val="000000"/>
        </w:rPr>
        <w:t>бучающийся переводится для обучения в организацию—партнера, не переставая быть обучающимся «базовой» организации. </w:t>
      </w:r>
    </w:p>
    <w:p w:rsidR="00816D1E" w:rsidRPr="004A57F0" w:rsidRDefault="00816D1E" w:rsidP="00816D1E">
      <w:pPr>
        <w:ind w:firstLine="709"/>
        <w:jc w:val="both"/>
        <w:rPr>
          <w:rFonts w:ascii="Times New Roman" w:eastAsia="Times New Roman" w:hAnsi="Times New Roman" w:cs="Times New Roman"/>
          <w:color w:val="000000"/>
        </w:rPr>
      </w:pPr>
      <w:r w:rsidRPr="004A57F0">
        <w:rPr>
          <w:rFonts w:ascii="Times New Roman" w:eastAsia="Times New Roman" w:hAnsi="Times New Roman" w:cs="Times New Roman"/>
          <w:color w:val="000000"/>
        </w:rPr>
        <w:t>При реализации сетевой программы в общем образовании все зависит от источника финансирования. Если это платные образовательные услуги, возможно зачисление одновременно в две организации. Если это обучение за счет средств бюджета, зачисление будет выполняться в одну образовательную организацию, которая и получит средства нормативных затрат на обучение такого ребенка. </w:t>
      </w:r>
    </w:p>
    <w:p w:rsidR="00816D1E" w:rsidRPr="004A57F0" w:rsidRDefault="00816D1E" w:rsidP="00816D1E">
      <w:pPr>
        <w:ind w:firstLine="709"/>
        <w:jc w:val="both"/>
        <w:rPr>
          <w:rFonts w:ascii="Times New Roman" w:eastAsia="Times New Roman" w:hAnsi="Times New Roman" w:cs="Times New Roman"/>
          <w:color w:val="000000"/>
        </w:rPr>
      </w:pPr>
      <w:r w:rsidRPr="004A57F0">
        <w:rPr>
          <w:rFonts w:ascii="Times New Roman" w:eastAsia="Times New Roman" w:hAnsi="Times New Roman" w:cs="Times New Roman"/>
          <w:color w:val="000000"/>
        </w:rPr>
        <w:t>При этом в другую организацию обучающийся, по общей логике складывающихся отношений, также должен быть зачислен либо переведен для освоения части образовательной программы, т.е. являться одновременно обучающимся двух образовательных организаций. Однако при оформлении приема или перевода закономерно возникают вопросы о необходимости соблюдения порядка приема, порядка перевода, установленных для соответствующего вида образовательной программы. Выходом из данной ситуации является то, что порядок и условия осуществления перевода, установленные подзаконными актами, обычно не регулируют такую ситуацию, как перевод с целью освоения части образовательной программы, реализуемой в сетевой форме. Поэтому, представляется, в отсутствие такого регулирования вопрос может быть решен локальным нормативным актом. </w:t>
      </w:r>
    </w:p>
    <w:p w:rsidR="00816D1E" w:rsidRPr="004A57F0" w:rsidRDefault="00816D1E" w:rsidP="00816D1E">
      <w:pPr>
        <w:ind w:firstLine="709"/>
        <w:jc w:val="both"/>
        <w:rPr>
          <w:rFonts w:ascii="Times New Roman" w:eastAsia="Times New Roman" w:hAnsi="Times New Roman" w:cs="Times New Roman"/>
          <w:color w:val="000000"/>
        </w:rPr>
      </w:pPr>
      <w:r w:rsidRPr="004A57F0">
        <w:rPr>
          <w:rFonts w:ascii="Times New Roman" w:eastAsia="Times New Roman" w:hAnsi="Times New Roman" w:cs="Times New Roman"/>
          <w:color w:val="000000"/>
        </w:rPr>
        <w:t>Порядок организации и осуществления образовательной деятельности при сетевой форме реализации образовательных программ определен отдельным подзаконным актом</w:t>
      </w:r>
      <w:r>
        <w:rPr>
          <w:rFonts w:ascii="Times New Roman" w:eastAsia="Times New Roman" w:hAnsi="Times New Roman" w:cs="Times New Roman"/>
          <w:color w:val="000000"/>
        </w:rPr>
        <w:t xml:space="preserve"> и регулирует </w:t>
      </w:r>
      <w:r w:rsidRPr="004A57F0">
        <w:rPr>
          <w:rFonts w:ascii="Times New Roman" w:eastAsia="Times New Roman" w:hAnsi="Times New Roman" w:cs="Times New Roman"/>
          <w:color w:val="000000"/>
        </w:rPr>
        <w:t>этот вопрос. </w:t>
      </w:r>
    </w:p>
    <w:p w:rsidR="00816D1E" w:rsidRPr="004A57F0" w:rsidRDefault="00816D1E" w:rsidP="00816D1E">
      <w:pPr>
        <w:rPr>
          <w:rFonts w:ascii="Times New Roman" w:eastAsia="Times New Roman" w:hAnsi="Times New Roman" w:cs="Times New Roman"/>
          <w:color w:val="000000"/>
        </w:rPr>
      </w:pPr>
    </w:p>
    <w:p w:rsidR="00816D1E" w:rsidRPr="004A57F0" w:rsidRDefault="00816D1E" w:rsidP="00816D1E">
      <w:pPr>
        <w:ind w:firstLine="709"/>
        <w:jc w:val="both"/>
        <w:rPr>
          <w:rFonts w:ascii="Times New Roman" w:eastAsia="Times New Roman" w:hAnsi="Times New Roman" w:cs="Times New Roman"/>
          <w:color w:val="000000"/>
        </w:rPr>
      </w:pPr>
      <w:r w:rsidRPr="004A57F0">
        <w:rPr>
          <w:rFonts w:ascii="Times New Roman" w:eastAsia="Times New Roman" w:hAnsi="Times New Roman" w:cs="Times New Roman"/>
          <w:b/>
          <w:bCs/>
          <w:color w:val="000000"/>
        </w:rPr>
        <w:t>Как оформляется использование других открытых ресурсов (например, урок в другой школе МООК или «Урок цифры») в индивидуальной образовательной программе? Как это отражается на аудиторной нагрузке и зарплате педагога?</w:t>
      </w:r>
    </w:p>
    <w:p w:rsidR="00816D1E" w:rsidRPr="004A57F0" w:rsidRDefault="00816D1E" w:rsidP="00816D1E">
      <w:pPr>
        <w:rPr>
          <w:rFonts w:ascii="Times New Roman" w:eastAsia="Times New Roman" w:hAnsi="Times New Roman" w:cs="Times New Roman"/>
          <w:color w:val="000000"/>
        </w:rPr>
      </w:pPr>
    </w:p>
    <w:p w:rsidR="00816D1E" w:rsidRPr="004A57F0" w:rsidRDefault="00816D1E" w:rsidP="00816D1E">
      <w:pPr>
        <w:ind w:firstLine="709"/>
        <w:jc w:val="both"/>
        <w:rPr>
          <w:rFonts w:ascii="Times New Roman" w:eastAsia="Times New Roman" w:hAnsi="Times New Roman" w:cs="Times New Roman"/>
          <w:color w:val="000000"/>
        </w:rPr>
      </w:pPr>
      <w:r w:rsidRPr="004A57F0">
        <w:rPr>
          <w:rFonts w:ascii="Times New Roman" w:eastAsia="Times New Roman" w:hAnsi="Times New Roman" w:cs="Times New Roman"/>
          <w:color w:val="000000"/>
        </w:rPr>
        <w:t xml:space="preserve">Для того, чтобы использовать такие ресурсы, их нужно отразить в рабочих программах курсов, предметов, дисциплин, модулей, и, возможно, учесть при составлении учебного плана. Аудиторная нагрузка педагога полностью зависит от того, как организовано использование ресурса обучающимся. Например, ему предложено самостоятельно, в виде внеаудиторной работы, использовать ресурс – тогда педагог в этот момент никакой аудиторной нагрузки не выполняет, т.е. это не часы его работы. Другой вариант – обучающийся использует ресурс, а педагог сопровождает этот процесс, например, помогает с непонятными местами, отвечает на вопросы, осуществляет техническую поддержку, выполняет индивидуальную работу с обучающимися по мотивам освоенных ресурсов. В таком случае это можно считать аудиторной нагрузкой педагога, хотя, возможно, не всегда в форме урока (хотя отдельные ресурсы можно инкорпорировать и в план классической урочной формы обучения). Формы аудиторной работы </w:t>
      </w:r>
      <w:r w:rsidRPr="004A57F0">
        <w:rPr>
          <w:rFonts w:ascii="Times New Roman" w:eastAsia="Times New Roman" w:hAnsi="Times New Roman" w:cs="Times New Roman"/>
          <w:color w:val="000000"/>
        </w:rPr>
        <w:lastRenderedPageBreak/>
        <w:t>устанавливаются учебным планом организации в соответствии с утвержденной образовательной программой. </w:t>
      </w:r>
    </w:p>
    <w:p w:rsidR="00816D1E" w:rsidRPr="004A57F0" w:rsidRDefault="00816D1E" w:rsidP="00816D1E">
      <w:pPr>
        <w:ind w:firstLine="709"/>
        <w:jc w:val="both"/>
        <w:rPr>
          <w:rFonts w:ascii="Times New Roman" w:eastAsia="Times New Roman" w:hAnsi="Times New Roman" w:cs="Times New Roman"/>
          <w:color w:val="000000"/>
        </w:rPr>
      </w:pPr>
      <w:r w:rsidRPr="004A57F0">
        <w:rPr>
          <w:rFonts w:ascii="Times New Roman" w:eastAsia="Times New Roman" w:hAnsi="Times New Roman" w:cs="Times New Roman"/>
          <w:color w:val="000000"/>
        </w:rPr>
        <w:t>В заработной же плата педагога либо учитываются часы аудиторной нагрузки (происходит тарификация с учетом вышеозначенных часов). Либо, если это самостоятельная работа, могут быть введены специфические компенсационные или стимулирующие выплаты, например, за формирование перечня доступных ресурсов, за техническое консультирование обучающихся по вопросам подключения к ресурсам и т.п. В зависимости от системы оплаты труда в организации. </w:t>
      </w:r>
    </w:p>
    <w:p w:rsidR="00816D1E" w:rsidRPr="004A57F0" w:rsidRDefault="00816D1E" w:rsidP="00816D1E">
      <w:pPr>
        <w:rPr>
          <w:rFonts w:ascii="Times New Roman" w:eastAsia="Times New Roman" w:hAnsi="Times New Roman" w:cs="Times New Roman"/>
          <w:color w:val="000000"/>
        </w:rPr>
      </w:pPr>
    </w:p>
    <w:p w:rsidR="00816D1E" w:rsidRPr="004A57F0" w:rsidRDefault="00816D1E" w:rsidP="00816D1E">
      <w:pPr>
        <w:ind w:firstLine="709"/>
        <w:jc w:val="both"/>
        <w:rPr>
          <w:rFonts w:ascii="Times New Roman" w:eastAsia="Times New Roman" w:hAnsi="Times New Roman" w:cs="Times New Roman"/>
          <w:color w:val="000000"/>
        </w:rPr>
      </w:pPr>
      <w:r w:rsidRPr="004A57F0">
        <w:rPr>
          <w:rFonts w:ascii="Times New Roman" w:eastAsia="Times New Roman" w:hAnsi="Times New Roman" w:cs="Times New Roman"/>
          <w:b/>
          <w:bCs/>
          <w:color w:val="000000"/>
        </w:rPr>
        <w:t xml:space="preserve">Какие документы необходимы для того. </w:t>
      </w:r>
      <w:proofErr w:type="gramStart"/>
      <w:r w:rsidRPr="004A57F0">
        <w:rPr>
          <w:rFonts w:ascii="Times New Roman" w:eastAsia="Times New Roman" w:hAnsi="Times New Roman" w:cs="Times New Roman"/>
          <w:b/>
          <w:bCs/>
          <w:color w:val="000000"/>
        </w:rPr>
        <w:t>чтобы  ввести</w:t>
      </w:r>
      <w:proofErr w:type="gramEnd"/>
      <w:r w:rsidRPr="004A57F0">
        <w:rPr>
          <w:rFonts w:ascii="Times New Roman" w:eastAsia="Times New Roman" w:hAnsi="Times New Roman" w:cs="Times New Roman"/>
          <w:b/>
          <w:bCs/>
          <w:color w:val="000000"/>
        </w:rPr>
        <w:t xml:space="preserve"> персональный сертификат на обучение в регионе/муниципалитете? Какова последовательность шагов?</w:t>
      </w:r>
    </w:p>
    <w:p w:rsidR="00816D1E" w:rsidRPr="004A57F0" w:rsidRDefault="00816D1E" w:rsidP="00816D1E">
      <w:pPr>
        <w:rPr>
          <w:rFonts w:ascii="Times New Roman" w:eastAsia="Times New Roman" w:hAnsi="Times New Roman" w:cs="Times New Roman"/>
          <w:color w:val="000000"/>
        </w:rPr>
      </w:pPr>
    </w:p>
    <w:p w:rsidR="00816D1E" w:rsidRPr="004A57F0" w:rsidRDefault="00816D1E" w:rsidP="00816D1E">
      <w:pPr>
        <w:ind w:firstLine="709"/>
        <w:jc w:val="both"/>
        <w:rPr>
          <w:rFonts w:ascii="Times New Roman" w:eastAsia="Times New Roman" w:hAnsi="Times New Roman" w:cs="Times New Roman"/>
          <w:color w:val="000000"/>
        </w:rPr>
      </w:pPr>
      <w:r w:rsidRPr="004A57F0">
        <w:rPr>
          <w:rFonts w:ascii="Times New Roman" w:eastAsia="Times New Roman" w:hAnsi="Times New Roman" w:cs="Times New Roman"/>
          <w:color w:val="000000"/>
        </w:rPr>
        <w:t>Необходимо принять региональный и муниципальный нормативный правовой акт, который определит систему персонифицированного финансирования, порядок выдачи, учета, финансирования обучения по сертификатам. Далее, в зависимости от принятой системы, поставщики и потребители услуг будут включаться в нее в том порядке, который будет определен. </w:t>
      </w:r>
    </w:p>
    <w:p w:rsidR="00816D1E" w:rsidRPr="004A57F0" w:rsidRDefault="00816D1E" w:rsidP="00816D1E">
      <w:pPr>
        <w:ind w:firstLine="709"/>
        <w:jc w:val="both"/>
        <w:rPr>
          <w:rFonts w:ascii="Times New Roman" w:eastAsia="Times New Roman" w:hAnsi="Times New Roman" w:cs="Times New Roman"/>
          <w:color w:val="000000"/>
        </w:rPr>
      </w:pPr>
      <w:r w:rsidRPr="004A57F0">
        <w:rPr>
          <w:rFonts w:ascii="Times New Roman" w:eastAsia="Times New Roman" w:hAnsi="Times New Roman" w:cs="Times New Roman"/>
          <w:color w:val="000000"/>
        </w:rPr>
        <w:t>В настоящий момент содержательных требований на нормативном правовом уровне не установлено, могут быть приняты различные варианты. Вместе с тем, такой вариант финансирования на текущий момент подойдет, скорее, для дополнительного образования детей. Организовать предоставление дошкольного, начального, основного и среднего общего образования на основании персональных сертификатов затруднительно. </w:t>
      </w:r>
    </w:p>
    <w:p w:rsidR="00816D1E" w:rsidRPr="004A57F0" w:rsidRDefault="00816D1E" w:rsidP="00816D1E">
      <w:pPr>
        <w:rPr>
          <w:rFonts w:ascii="Times New Roman" w:eastAsia="Times New Roman" w:hAnsi="Times New Roman" w:cs="Times New Roman"/>
          <w:color w:val="000000"/>
        </w:rPr>
      </w:pPr>
    </w:p>
    <w:p w:rsidR="00816D1E" w:rsidRPr="004A57F0" w:rsidRDefault="00816D1E" w:rsidP="00816D1E">
      <w:pPr>
        <w:ind w:firstLine="709"/>
        <w:jc w:val="both"/>
        <w:rPr>
          <w:rFonts w:ascii="Times New Roman" w:eastAsia="Times New Roman" w:hAnsi="Times New Roman" w:cs="Times New Roman"/>
          <w:color w:val="000000"/>
        </w:rPr>
      </w:pPr>
      <w:r w:rsidRPr="004A57F0">
        <w:rPr>
          <w:rFonts w:ascii="Times New Roman" w:eastAsia="Times New Roman" w:hAnsi="Times New Roman" w:cs="Times New Roman"/>
          <w:b/>
          <w:bCs/>
          <w:color w:val="000000"/>
        </w:rPr>
        <w:t>Как и какие ввести специальные меры поддержки для реализации сетевой формы реализации программ – гранты, коэффициенты? Как это оформить?</w:t>
      </w:r>
    </w:p>
    <w:p w:rsidR="00816D1E" w:rsidRPr="004A57F0" w:rsidRDefault="00816D1E" w:rsidP="00816D1E">
      <w:pPr>
        <w:rPr>
          <w:rFonts w:ascii="Times New Roman" w:eastAsia="Times New Roman" w:hAnsi="Times New Roman" w:cs="Times New Roman"/>
          <w:color w:val="000000"/>
        </w:rPr>
      </w:pPr>
    </w:p>
    <w:p w:rsidR="00816D1E" w:rsidRPr="004A57F0" w:rsidRDefault="00816D1E" w:rsidP="00816D1E">
      <w:pPr>
        <w:ind w:firstLine="709"/>
        <w:jc w:val="both"/>
        <w:rPr>
          <w:rFonts w:ascii="Times New Roman" w:eastAsia="Times New Roman" w:hAnsi="Times New Roman" w:cs="Times New Roman"/>
          <w:color w:val="000000"/>
        </w:rPr>
      </w:pPr>
      <w:r w:rsidRPr="004A57F0">
        <w:rPr>
          <w:rFonts w:ascii="Times New Roman" w:eastAsia="Times New Roman" w:hAnsi="Times New Roman" w:cs="Times New Roman"/>
          <w:color w:val="000000"/>
        </w:rPr>
        <w:t>Могут быть введены любые формы, которые субъект, осуществляющий поддержку, посчитает целесообразными. Это могут быть государственные и муниципальные программы, могут быть коэффициенты при установлении размеров нормативных затрат на образовательную услугу (законодательство это позволяет), может быть выдача грантов. Каждый способ имеет собственный порядок оформления, который необходимо будет использовать. Базовым образом должно быть принято решение о необходимости поддержки, и о выбранном конкретном способе поддержки, на основании чего должны быть либо внесены изменения в действующие правовые акты (например, методику расчета нормативных затрат), либо приняты новые (например, новая государственная программа). </w:t>
      </w:r>
    </w:p>
    <w:p w:rsidR="00816D1E" w:rsidRPr="004A57F0" w:rsidRDefault="00816D1E" w:rsidP="00816D1E">
      <w:pPr>
        <w:ind w:firstLine="709"/>
        <w:jc w:val="both"/>
        <w:rPr>
          <w:rFonts w:ascii="Times New Roman" w:eastAsia="Times New Roman" w:hAnsi="Times New Roman" w:cs="Times New Roman"/>
          <w:color w:val="000000"/>
        </w:rPr>
      </w:pPr>
      <w:r w:rsidRPr="004A57F0">
        <w:rPr>
          <w:rFonts w:ascii="Times New Roman" w:eastAsia="Times New Roman" w:hAnsi="Times New Roman" w:cs="Times New Roman"/>
          <w:color w:val="000000"/>
        </w:rPr>
        <w:t>Кроме того, поддержка сетевых форм может осуществляться также в виде пожертвований, на усмотрение жертвователей и в порядке, выбранном жертвователями. </w:t>
      </w:r>
    </w:p>
    <w:p w:rsidR="00816D1E" w:rsidRPr="004A57F0" w:rsidRDefault="00816D1E" w:rsidP="00816D1E">
      <w:pPr>
        <w:ind w:firstLine="709"/>
        <w:jc w:val="both"/>
        <w:rPr>
          <w:rFonts w:ascii="Times New Roman" w:eastAsia="Times New Roman" w:hAnsi="Times New Roman" w:cs="Times New Roman"/>
          <w:color w:val="000000"/>
        </w:rPr>
      </w:pPr>
      <w:r w:rsidRPr="004A57F0">
        <w:rPr>
          <w:rFonts w:ascii="Times New Roman" w:eastAsia="Times New Roman" w:hAnsi="Times New Roman" w:cs="Times New Roman"/>
          <w:color w:val="000000"/>
        </w:rPr>
        <w:t>Возможна также поддержка на уровне образовательной организации – например, путем формирования специальных стимулирующих выплат и внесения изменений в систему оплаты труда. </w:t>
      </w:r>
    </w:p>
    <w:p w:rsidR="00816D1E" w:rsidRPr="004A57F0" w:rsidRDefault="00816D1E" w:rsidP="00816D1E">
      <w:pPr>
        <w:rPr>
          <w:rFonts w:ascii="Times New Roman" w:eastAsia="Times New Roman" w:hAnsi="Times New Roman" w:cs="Times New Roman"/>
          <w:color w:val="000000"/>
        </w:rPr>
      </w:pPr>
    </w:p>
    <w:p w:rsidR="00816D1E" w:rsidRPr="004A57F0" w:rsidRDefault="00816D1E" w:rsidP="00816D1E">
      <w:pPr>
        <w:ind w:firstLine="709"/>
        <w:jc w:val="both"/>
        <w:rPr>
          <w:rFonts w:ascii="Times New Roman" w:eastAsia="Times New Roman" w:hAnsi="Times New Roman" w:cs="Times New Roman"/>
          <w:color w:val="000000"/>
        </w:rPr>
      </w:pPr>
      <w:r w:rsidRPr="004A57F0">
        <w:rPr>
          <w:rFonts w:ascii="Times New Roman" w:eastAsia="Times New Roman" w:hAnsi="Times New Roman" w:cs="Times New Roman"/>
          <w:b/>
          <w:bCs/>
          <w:color w:val="000000"/>
        </w:rPr>
        <w:t>Как разделить и оформить финансирование между образовательными организациями, реализующую совместную образовательную программу?</w:t>
      </w:r>
    </w:p>
    <w:p w:rsidR="00816D1E" w:rsidRPr="004A57F0" w:rsidRDefault="00816D1E" w:rsidP="00816D1E">
      <w:pPr>
        <w:rPr>
          <w:rFonts w:ascii="Times New Roman" w:eastAsia="Times New Roman" w:hAnsi="Times New Roman" w:cs="Times New Roman"/>
          <w:color w:val="000000"/>
        </w:rPr>
      </w:pPr>
    </w:p>
    <w:p w:rsidR="00816D1E" w:rsidRPr="004A57F0" w:rsidRDefault="00816D1E" w:rsidP="00816D1E">
      <w:pPr>
        <w:ind w:firstLine="709"/>
        <w:jc w:val="both"/>
        <w:rPr>
          <w:rFonts w:ascii="Times New Roman" w:eastAsia="Times New Roman" w:hAnsi="Times New Roman" w:cs="Times New Roman"/>
          <w:color w:val="000000"/>
        </w:rPr>
      </w:pPr>
      <w:r w:rsidRPr="004A57F0">
        <w:rPr>
          <w:rFonts w:ascii="Times New Roman" w:eastAsia="Times New Roman" w:hAnsi="Times New Roman" w:cs="Times New Roman"/>
          <w:color w:val="000000"/>
        </w:rPr>
        <w:t>Организации самостоятельно решают вопрос разделения ресурсов при реализации программы, а также определения стоимости части образовательной программы, которую будет реализовать партнер для контингента организации. Это закрепляется в договоре о сетевой форме реализации образовательной программы. Достигнутые договоренности должны найти отражение в планах финансово-хозяйственной деятельности, бюджетных сметах и других подобных документах (в зависимости от организационно-правовой формы и типа организации). </w:t>
      </w:r>
    </w:p>
    <w:p w:rsidR="00816D1E" w:rsidRPr="004A57F0" w:rsidRDefault="00816D1E" w:rsidP="00816D1E">
      <w:pPr>
        <w:ind w:firstLine="709"/>
        <w:jc w:val="both"/>
        <w:rPr>
          <w:rFonts w:ascii="Times New Roman" w:eastAsia="Times New Roman" w:hAnsi="Times New Roman" w:cs="Times New Roman"/>
          <w:color w:val="000000"/>
        </w:rPr>
      </w:pPr>
      <w:r w:rsidRPr="004A57F0">
        <w:rPr>
          <w:rFonts w:ascii="Times New Roman" w:eastAsia="Times New Roman" w:hAnsi="Times New Roman" w:cs="Times New Roman"/>
          <w:color w:val="000000"/>
        </w:rPr>
        <w:t>Вероятнее всего, при заключении договора будет необходимо соблюдать требования о закупках товаров, работ, услуг (см. вопрос о конкурсах выше). </w:t>
      </w:r>
    </w:p>
    <w:p w:rsidR="00816D1E" w:rsidRPr="004A57F0" w:rsidRDefault="00816D1E" w:rsidP="00816D1E">
      <w:pPr>
        <w:rPr>
          <w:rFonts w:ascii="Times New Roman" w:eastAsia="Times New Roman" w:hAnsi="Times New Roman" w:cs="Times New Roman"/>
          <w:color w:val="000000"/>
        </w:rPr>
      </w:pPr>
    </w:p>
    <w:p w:rsidR="00816D1E" w:rsidRPr="004A57F0" w:rsidRDefault="00816D1E" w:rsidP="00816D1E">
      <w:pPr>
        <w:ind w:firstLine="709"/>
        <w:jc w:val="both"/>
        <w:rPr>
          <w:rFonts w:ascii="Times New Roman" w:eastAsia="Times New Roman" w:hAnsi="Times New Roman" w:cs="Times New Roman"/>
          <w:color w:val="000000"/>
        </w:rPr>
      </w:pPr>
      <w:r w:rsidRPr="004A57F0">
        <w:rPr>
          <w:rFonts w:ascii="Times New Roman" w:eastAsia="Times New Roman" w:hAnsi="Times New Roman" w:cs="Times New Roman"/>
          <w:b/>
          <w:bCs/>
          <w:color w:val="000000"/>
        </w:rPr>
        <w:t>В каких случаях необходимо оформлять над организационную форму взаимодействия организаций, реализующих индивидуальные учебные планы – консорциумы, ассоциации, простые товарищества?</w:t>
      </w:r>
    </w:p>
    <w:p w:rsidR="00816D1E" w:rsidRPr="004A57F0" w:rsidRDefault="00816D1E" w:rsidP="00816D1E">
      <w:pPr>
        <w:rPr>
          <w:rFonts w:ascii="Times New Roman" w:eastAsia="Times New Roman" w:hAnsi="Times New Roman" w:cs="Times New Roman"/>
          <w:color w:val="000000"/>
        </w:rPr>
      </w:pPr>
    </w:p>
    <w:p w:rsidR="00816D1E" w:rsidRPr="004A57F0" w:rsidRDefault="00816D1E" w:rsidP="00816D1E">
      <w:pPr>
        <w:ind w:firstLine="709"/>
        <w:jc w:val="both"/>
        <w:rPr>
          <w:rFonts w:ascii="Times New Roman" w:eastAsia="Times New Roman" w:hAnsi="Times New Roman" w:cs="Times New Roman"/>
          <w:color w:val="000000"/>
        </w:rPr>
      </w:pPr>
      <w:r w:rsidRPr="004A57F0">
        <w:rPr>
          <w:rFonts w:ascii="Times New Roman" w:eastAsia="Times New Roman" w:hAnsi="Times New Roman" w:cs="Times New Roman"/>
          <w:color w:val="000000"/>
        </w:rPr>
        <w:t>В случае, если участники взаимодействия посчитают это необходимым. Представляется, смысл в таком оформлении появляется только тогда, когда перечисленные «над-организационные» формы получают собственный бюджет, финансирование, и действуют от своего имени в общих интересах. Например, созданная ассоциация профинансирована участниками, и организует повышение квалификации работников членов ассоциации, а также организует другие совместные мероприятия. Либо же создается единая организация, которая будет аккумулировать результаты интеллектуальной деятельности и предоставлять права пользования на данные результаты. Или любой другой вариант, когда совместную деятельность удобнее вести от имени одного (единого) юридического лица, а не в режиме регулирования взаимных обязательств различных организаций. </w:t>
      </w:r>
    </w:p>
    <w:p w:rsidR="00816D1E" w:rsidRPr="004A57F0" w:rsidRDefault="00816D1E" w:rsidP="00816D1E">
      <w:pPr>
        <w:ind w:firstLine="709"/>
        <w:jc w:val="both"/>
        <w:rPr>
          <w:rFonts w:ascii="Times New Roman" w:eastAsia="Times New Roman" w:hAnsi="Times New Roman" w:cs="Times New Roman"/>
          <w:color w:val="000000"/>
        </w:rPr>
      </w:pPr>
      <w:r w:rsidRPr="004A57F0">
        <w:rPr>
          <w:rFonts w:ascii="Times New Roman" w:eastAsia="Times New Roman" w:hAnsi="Times New Roman" w:cs="Times New Roman"/>
          <w:color w:val="000000"/>
        </w:rPr>
        <w:t>В случае, если необходимые задачи могут быть решены оформлением многосторонних и двусторонних договоров, это представляется более целесообразным, так как не создает дополнительных административных и налоговых расходов. </w:t>
      </w:r>
    </w:p>
    <w:p w:rsidR="00816D1E" w:rsidRPr="004A57F0" w:rsidRDefault="00816D1E" w:rsidP="00816D1E">
      <w:pPr>
        <w:rPr>
          <w:rFonts w:ascii="Times New Roman" w:eastAsia="Times New Roman" w:hAnsi="Times New Roman" w:cs="Times New Roman"/>
          <w:color w:val="000000"/>
        </w:rPr>
      </w:pPr>
    </w:p>
    <w:p w:rsidR="00816D1E" w:rsidRPr="004A57F0" w:rsidRDefault="00816D1E" w:rsidP="00816D1E">
      <w:pPr>
        <w:ind w:firstLine="709"/>
        <w:jc w:val="both"/>
        <w:rPr>
          <w:rFonts w:ascii="Times New Roman" w:eastAsia="Times New Roman" w:hAnsi="Times New Roman" w:cs="Times New Roman"/>
          <w:color w:val="000000"/>
        </w:rPr>
      </w:pPr>
      <w:r w:rsidRPr="004A57F0">
        <w:rPr>
          <w:rFonts w:ascii="Times New Roman" w:eastAsia="Times New Roman" w:hAnsi="Times New Roman" w:cs="Times New Roman"/>
          <w:b/>
          <w:bCs/>
          <w:color w:val="000000"/>
        </w:rPr>
        <w:t>Осуществляется ли оплату труда работников, участвующих в реализации образовательной программы</w:t>
      </w:r>
      <w:r>
        <w:rPr>
          <w:rFonts w:ascii="Times New Roman" w:eastAsia="Times New Roman" w:hAnsi="Times New Roman" w:cs="Times New Roman"/>
          <w:b/>
          <w:bCs/>
          <w:color w:val="000000"/>
        </w:rPr>
        <w:t xml:space="preserve"> в сетевой форме</w:t>
      </w:r>
      <w:r w:rsidRPr="004A57F0">
        <w:rPr>
          <w:rFonts w:ascii="Times New Roman" w:eastAsia="Times New Roman" w:hAnsi="Times New Roman" w:cs="Times New Roman"/>
          <w:b/>
          <w:bCs/>
          <w:color w:val="000000"/>
        </w:rPr>
        <w:t>, в особом порядке?</w:t>
      </w:r>
    </w:p>
    <w:p w:rsidR="00816D1E" w:rsidRPr="004A57F0" w:rsidRDefault="00816D1E" w:rsidP="00816D1E">
      <w:pPr>
        <w:rPr>
          <w:rFonts w:ascii="Times New Roman" w:eastAsia="Times New Roman" w:hAnsi="Times New Roman" w:cs="Times New Roman"/>
          <w:color w:val="000000"/>
        </w:rPr>
      </w:pPr>
    </w:p>
    <w:p w:rsidR="00816D1E" w:rsidRPr="004A57F0" w:rsidRDefault="00816D1E" w:rsidP="00816D1E">
      <w:pPr>
        <w:ind w:firstLine="709"/>
        <w:jc w:val="both"/>
        <w:rPr>
          <w:rFonts w:ascii="Times New Roman" w:eastAsia="Times New Roman" w:hAnsi="Times New Roman" w:cs="Times New Roman"/>
          <w:color w:val="000000"/>
        </w:rPr>
      </w:pPr>
      <w:r w:rsidRPr="004A57F0">
        <w:rPr>
          <w:rFonts w:ascii="Times New Roman" w:eastAsia="Times New Roman" w:hAnsi="Times New Roman" w:cs="Times New Roman"/>
          <w:color w:val="000000"/>
        </w:rPr>
        <w:t>В зависимости от представлений организации о целесообразности и справедливости такого особого порядка. Оплата труда осуществляется так, как это установлено системой оплаты труда. В систему оплаты труда могут быть включены особенности оплаты труда работников, которые реализуют образовательную программу</w:t>
      </w:r>
      <w:r>
        <w:rPr>
          <w:rFonts w:ascii="Times New Roman" w:eastAsia="Times New Roman" w:hAnsi="Times New Roman" w:cs="Times New Roman"/>
          <w:color w:val="000000"/>
        </w:rPr>
        <w:t xml:space="preserve"> в сетевой форме</w:t>
      </w:r>
      <w:r w:rsidRPr="004A57F0">
        <w:rPr>
          <w:rFonts w:ascii="Times New Roman" w:eastAsia="Times New Roman" w:hAnsi="Times New Roman" w:cs="Times New Roman"/>
          <w:color w:val="000000"/>
        </w:rPr>
        <w:t>, это не запрещено трудовым законодательством. </w:t>
      </w:r>
    </w:p>
    <w:p w:rsidR="00816D1E" w:rsidRPr="004A57F0" w:rsidRDefault="00816D1E" w:rsidP="00816D1E">
      <w:pPr>
        <w:ind w:firstLine="709"/>
        <w:jc w:val="both"/>
        <w:rPr>
          <w:rFonts w:ascii="Times New Roman" w:eastAsia="Times New Roman" w:hAnsi="Times New Roman" w:cs="Times New Roman"/>
          <w:color w:val="000000"/>
        </w:rPr>
      </w:pPr>
      <w:r w:rsidRPr="004A57F0">
        <w:rPr>
          <w:rFonts w:ascii="Times New Roman" w:eastAsia="Times New Roman" w:hAnsi="Times New Roman" w:cs="Times New Roman"/>
          <w:color w:val="000000"/>
        </w:rPr>
        <w:t>При этом, если потребуется изменение системы оплаты труда, вносить изменения необходимо в строгом соответствии с требованиями трудового законодательства к порядку изменения условий труда, определенных трудовыми договорами с работниками. </w:t>
      </w:r>
    </w:p>
    <w:p w:rsidR="00816D1E" w:rsidRPr="004A57F0" w:rsidRDefault="00816D1E" w:rsidP="00816D1E">
      <w:pPr>
        <w:rPr>
          <w:rFonts w:ascii="Times New Roman" w:eastAsia="Times New Roman" w:hAnsi="Times New Roman" w:cs="Times New Roman"/>
          <w:color w:val="000000"/>
        </w:rPr>
      </w:pPr>
    </w:p>
    <w:p w:rsidR="00816D1E" w:rsidRPr="004A57F0" w:rsidRDefault="00816D1E" w:rsidP="00816D1E">
      <w:pPr>
        <w:ind w:firstLine="709"/>
        <w:jc w:val="both"/>
        <w:rPr>
          <w:rFonts w:ascii="Times New Roman" w:eastAsia="Times New Roman" w:hAnsi="Times New Roman" w:cs="Times New Roman"/>
          <w:color w:val="000000"/>
        </w:rPr>
      </w:pPr>
      <w:r w:rsidRPr="004A57F0">
        <w:rPr>
          <w:rFonts w:ascii="Times New Roman" w:eastAsia="Times New Roman" w:hAnsi="Times New Roman" w:cs="Times New Roman"/>
          <w:b/>
          <w:bCs/>
          <w:color w:val="000000"/>
        </w:rPr>
        <w:t>Какой инструмент легитимен для зачета образовательных результатов учащихся, проходящих/прошедших обучение в системах профессионального обучения и/или дополнительного образования в основную образовательную программу?</w:t>
      </w:r>
    </w:p>
    <w:p w:rsidR="00816D1E" w:rsidRPr="004A57F0" w:rsidRDefault="00816D1E" w:rsidP="00816D1E">
      <w:pPr>
        <w:rPr>
          <w:rFonts w:ascii="Times New Roman" w:eastAsia="Times New Roman" w:hAnsi="Times New Roman" w:cs="Times New Roman"/>
          <w:color w:val="000000"/>
        </w:rPr>
      </w:pPr>
    </w:p>
    <w:p w:rsidR="00816D1E" w:rsidRPr="004A57F0" w:rsidRDefault="00816D1E" w:rsidP="00816D1E">
      <w:pPr>
        <w:ind w:firstLine="709"/>
        <w:jc w:val="both"/>
        <w:rPr>
          <w:rFonts w:ascii="Times New Roman" w:eastAsia="Times New Roman" w:hAnsi="Times New Roman" w:cs="Times New Roman"/>
          <w:color w:val="000000"/>
        </w:rPr>
      </w:pPr>
      <w:r w:rsidRPr="004A57F0">
        <w:rPr>
          <w:rFonts w:ascii="Times New Roman" w:eastAsia="Times New Roman" w:hAnsi="Times New Roman" w:cs="Times New Roman"/>
          <w:color w:val="000000"/>
        </w:rPr>
        <w:t>Согласно статье 34 Федерального закона «Об образовании в Российской Федерации»,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является правом обучающегося. </w:t>
      </w:r>
    </w:p>
    <w:p w:rsidR="00816D1E" w:rsidRPr="004A57F0" w:rsidRDefault="00816D1E" w:rsidP="00816D1E">
      <w:pPr>
        <w:ind w:firstLine="709"/>
        <w:jc w:val="both"/>
        <w:rPr>
          <w:rFonts w:ascii="Times New Roman" w:eastAsia="Times New Roman" w:hAnsi="Times New Roman" w:cs="Times New Roman"/>
          <w:color w:val="000000"/>
        </w:rPr>
      </w:pPr>
      <w:r w:rsidRPr="004A57F0">
        <w:rPr>
          <w:rFonts w:ascii="Times New Roman" w:eastAsia="Times New Roman" w:hAnsi="Times New Roman" w:cs="Times New Roman"/>
          <w:color w:val="000000"/>
        </w:rPr>
        <w:t>Таким образом, организация должна принять локальный нормативный акт о порядке такого зачета. Можно или нельзя зачесть конкретные результаты, должна определить сама организация</w:t>
      </w:r>
      <w:r>
        <w:rPr>
          <w:rFonts w:ascii="Times New Roman" w:eastAsia="Times New Roman" w:hAnsi="Times New Roman" w:cs="Times New Roman"/>
          <w:color w:val="000000"/>
        </w:rPr>
        <w:t xml:space="preserve"> с помощью процедур сопоставления и оценивания результатов</w:t>
      </w:r>
      <w:r w:rsidRPr="004A57F0">
        <w:rPr>
          <w:rFonts w:ascii="Times New Roman" w:eastAsia="Times New Roman" w:hAnsi="Times New Roman" w:cs="Times New Roman"/>
          <w:color w:val="000000"/>
        </w:rPr>
        <w:t>, котор</w:t>
      </w:r>
      <w:r>
        <w:rPr>
          <w:rFonts w:ascii="Times New Roman" w:eastAsia="Times New Roman" w:hAnsi="Times New Roman" w:cs="Times New Roman"/>
          <w:color w:val="000000"/>
        </w:rPr>
        <w:t>ы</w:t>
      </w:r>
      <w:r w:rsidRPr="004A57F0">
        <w:rPr>
          <w:rFonts w:ascii="Times New Roman" w:eastAsia="Times New Roman" w:hAnsi="Times New Roman" w:cs="Times New Roman"/>
          <w:color w:val="000000"/>
        </w:rPr>
        <w:t>е был</w:t>
      </w:r>
      <w:r>
        <w:rPr>
          <w:rFonts w:ascii="Times New Roman" w:eastAsia="Times New Roman" w:hAnsi="Times New Roman" w:cs="Times New Roman"/>
          <w:color w:val="000000"/>
        </w:rPr>
        <w:t>и</w:t>
      </w:r>
      <w:r w:rsidRPr="004A57F0">
        <w:rPr>
          <w:rFonts w:ascii="Times New Roman" w:eastAsia="Times New Roman" w:hAnsi="Times New Roman" w:cs="Times New Roman"/>
          <w:color w:val="000000"/>
        </w:rPr>
        <w:t xml:space="preserve"> получен</w:t>
      </w:r>
      <w:r>
        <w:rPr>
          <w:rFonts w:ascii="Times New Roman" w:eastAsia="Times New Roman" w:hAnsi="Times New Roman" w:cs="Times New Roman"/>
          <w:color w:val="000000"/>
        </w:rPr>
        <w:t>ы</w:t>
      </w:r>
      <w:r w:rsidRPr="004A57F0">
        <w:rPr>
          <w:rFonts w:ascii="Times New Roman" w:eastAsia="Times New Roman" w:hAnsi="Times New Roman" w:cs="Times New Roman"/>
          <w:color w:val="000000"/>
        </w:rPr>
        <w:t xml:space="preserve"> обучающимся в других организациях по другим программам, и той части образовательной программы, в зачет которой планируется принять такое обучение. В случае, если образовательный результат обучающегося аналогичен тому, который бы он получил, обучаясь по, например, предмету программы (допустим, в рамках дополнительной образовательной программы обучающийся освоил музыку на уровне не ниже, чем предусмотрено школьной программой), нет запрета проводить такой зачет, несмотря на то, что виды образовательных программ различаются. </w:t>
      </w:r>
    </w:p>
    <w:p w:rsidR="00816D1E" w:rsidRDefault="00816D1E"/>
    <w:sectPr w:rsidR="00816D1E" w:rsidSect="0012089F">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D1E"/>
    <w:rsid w:val="00043A77"/>
    <w:rsid w:val="0004535E"/>
    <w:rsid w:val="0005213E"/>
    <w:rsid w:val="000F4B3F"/>
    <w:rsid w:val="0012089F"/>
    <w:rsid w:val="001422E8"/>
    <w:rsid w:val="00180FA9"/>
    <w:rsid w:val="00185CAF"/>
    <w:rsid w:val="002D426B"/>
    <w:rsid w:val="002F25AB"/>
    <w:rsid w:val="00396B63"/>
    <w:rsid w:val="0048116A"/>
    <w:rsid w:val="00490B4B"/>
    <w:rsid w:val="00580E2A"/>
    <w:rsid w:val="0059622B"/>
    <w:rsid w:val="007E64D4"/>
    <w:rsid w:val="00816D1E"/>
    <w:rsid w:val="00845549"/>
    <w:rsid w:val="008C1F77"/>
    <w:rsid w:val="00971E6A"/>
    <w:rsid w:val="009939B0"/>
    <w:rsid w:val="009A50E9"/>
    <w:rsid w:val="009E230D"/>
    <w:rsid w:val="009F0017"/>
    <w:rsid w:val="00A466FE"/>
    <w:rsid w:val="00AD5789"/>
    <w:rsid w:val="00B8166A"/>
    <w:rsid w:val="00BA24A5"/>
    <w:rsid w:val="00CA300A"/>
    <w:rsid w:val="00D13214"/>
    <w:rsid w:val="00D673BB"/>
    <w:rsid w:val="00DD209D"/>
    <w:rsid w:val="00DD5792"/>
    <w:rsid w:val="00E87AF9"/>
    <w:rsid w:val="00F33FA1"/>
    <w:rsid w:val="00F45CE2"/>
    <w:rsid w:val="00FE2C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708F12F5"/>
  <w15:chartTrackingRefBased/>
  <w15:docId w15:val="{BB7BD1D3-6C78-794E-B6D9-C5092C7EA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2605</Words>
  <Characters>14854</Characters>
  <Application>Microsoft Office Word</Application>
  <DocSecurity>0</DocSecurity>
  <Lines>123</Lines>
  <Paragraphs>34</Paragraphs>
  <ScaleCrop>false</ScaleCrop>
  <Company/>
  <LinksUpToDate>false</LinksUpToDate>
  <CharactersWithSpaces>17425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Павлов</dc:creator>
  <cp:keywords/>
  <dc:description/>
  <cp:lastModifiedBy>Андрей Павлов</cp:lastModifiedBy>
  <cp:revision>1</cp:revision>
  <dcterms:created xsi:type="dcterms:W3CDTF">2020-12-18T06:47:00Z</dcterms:created>
  <dcterms:modified xsi:type="dcterms:W3CDTF">2020-12-18T06:49:00Z</dcterms:modified>
</cp:coreProperties>
</file>